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208F" w14:textId="77777777" w:rsidR="00381729" w:rsidRDefault="00585119">
      <w:pPr>
        <w:tabs>
          <w:tab w:val="left" w:pos="8553"/>
        </w:tabs>
        <w:spacing w:before="69"/>
        <w:ind w:left="107"/>
        <w:rPr>
          <w:i/>
          <w:sz w:val="20"/>
        </w:rPr>
      </w:pPr>
      <w:r>
        <w:rPr>
          <w:noProof/>
        </w:rPr>
        <mc:AlternateContent>
          <mc:Choice Requires="wps">
            <w:drawing>
              <wp:anchor distT="0" distB="0" distL="114300" distR="114300" simplePos="0" relativeHeight="503313920" behindDoc="1" locked="0" layoutInCell="1" allowOverlap="1" wp14:anchorId="3055566A" wp14:editId="54E0F912">
                <wp:simplePos x="0" y="0"/>
                <wp:positionH relativeFrom="page">
                  <wp:posOffset>640080</wp:posOffset>
                </wp:positionH>
                <wp:positionV relativeFrom="paragraph">
                  <wp:posOffset>188595</wp:posOffset>
                </wp:positionV>
                <wp:extent cx="6400800" cy="0"/>
                <wp:effectExtent l="11430" t="7620" r="762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DAA4" id="Line 4" o:spid="_x0000_s1026" style="position:absolute;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4.85pt" to="554.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" strokeweight=".2115mm">
                <w10:wrap anchorx="page"/>
              </v:line>
            </w:pict>
          </mc:Fallback>
        </mc:AlternateContent>
      </w:r>
      <w:r>
        <w:rPr>
          <w:i/>
          <w:sz w:val="20"/>
        </w:rPr>
        <w:t>Riverwalk Market Fair</w:t>
      </w:r>
      <w:r>
        <w:rPr>
          <w:i/>
          <w:spacing w:val="-11"/>
          <w:sz w:val="20"/>
        </w:rPr>
        <w:t xml:space="preserve"> </w:t>
      </w:r>
      <w:r>
        <w:rPr>
          <w:i/>
          <w:sz w:val="20"/>
        </w:rPr>
        <w:tab/>
        <w:t>Artists Market</w:t>
      </w:r>
      <w:r>
        <w:rPr>
          <w:i/>
          <w:spacing w:val="-4"/>
          <w:sz w:val="20"/>
        </w:rPr>
        <w:t xml:space="preserve"> </w:t>
      </w:r>
      <w:r>
        <w:rPr>
          <w:i/>
          <w:sz w:val="20"/>
        </w:rPr>
        <w:t>Rules</w:t>
      </w:r>
    </w:p>
    <w:p w14:paraId="26CB034A" w14:textId="77777777" w:rsidR="00381729" w:rsidRDefault="00585119">
      <w:pPr>
        <w:spacing w:before="208" w:line="316" w:lineRule="exact"/>
        <w:ind w:left="107"/>
        <w:rPr>
          <w:sz w:val="24"/>
        </w:rPr>
      </w:pPr>
      <w:r>
        <w:rPr>
          <w:sz w:val="24"/>
        </w:rPr>
        <w:t>RIVERWALK MARKET FAIR ARTISTS MARKET RULES</w:t>
      </w:r>
    </w:p>
    <w:p w14:paraId="5549F297" w14:textId="77777777" w:rsidR="00381729" w:rsidRDefault="00585119">
      <w:pPr>
        <w:pStyle w:val="BodyText"/>
        <w:spacing w:line="281" w:lineRule="exact"/>
        <w:ind w:left="107"/>
      </w:pPr>
      <w:r>
        <w:t>Suppleme</w:t>
      </w:r>
      <w:r w:rsidR="001838CA">
        <w:t>nt to the Riverwalk Market Fair</w:t>
      </w:r>
      <w:r>
        <w:rPr>
          <w:rFonts w:ascii="Minion Pro"/>
        </w:rPr>
        <w:t xml:space="preserve"> </w:t>
      </w:r>
      <w:r>
        <w:t>General Guidelines.</w:t>
      </w:r>
    </w:p>
    <w:p w14:paraId="10EC7A5A" w14:textId="77777777" w:rsidR="00381729" w:rsidRDefault="00585119">
      <w:pPr>
        <w:pStyle w:val="BodyText"/>
        <w:spacing w:before="248"/>
        <w:ind w:left="107"/>
      </w:pPr>
      <w:r>
        <w:rPr>
          <w:w w:val="105"/>
        </w:rPr>
        <w:t>RIVERWALK MARKET FAIR ARTISTS MARKET MISSION:</w:t>
      </w:r>
    </w:p>
    <w:p w14:paraId="5B1E8CF6" w14:textId="77777777" w:rsidR="00381729" w:rsidRDefault="00585119">
      <w:pPr>
        <w:ind w:left="107"/>
        <w:rPr>
          <w:i/>
        </w:rPr>
      </w:pPr>
      <w:r>
        <w:rPr>
          <w:i/>
        </w:rPr>
        <w:t>To foster economic vitality through events and regional marketing that link arts entrepreneurs and patrons.</w:t>
      </w:r>
    </w:p>
    <w:p w14:paraId="3E129109" w14:textId="77777777" w:rsidR="00381729" w:rsidRDefault="00381729">
      <w:pPr>
        <w:pStyle w:val="BodyText"/>
        <w:spacing w:before="7"/>
        <w:rPr>
          <w:i/>
        </w:rPr>
      </w:pPr>
    </w:p>
    <w:p w14:paraId="6952CDAD" w14:textId="1A5EA2B5" w:rsidR="00381729" w:rsidRDefault="00585119">
      <w:pPr>
        <w:pStyle w:val="BodyText"/>
        <w:spacing w:line="232" w:lineRule="auto"/>
        <w:ind w:left="107" w:right="288"/>
      </w:pPr>
      <w:r>
        <w:t xml:space="preserve">Riverwalk Market Fair (RMF) summer markets are located outdoors on and around Bridge Square in downtown Northfield on Saturdays, </w:t>
      </w:r>
      <w:r w:rsidR="001838CA" w:rsidRPr="001838CA">
        <w:t>May 2</w:t>
      </w:r>
      <w:r w:rsidR="000175E7">
        <w:t>1</w:t>
      </w:r>
      <w:r w:rsidRPr="001838CA">
        <w:rPr>
          <w:rFonts w:ascii="Minion Pro"/>
        </w:rPr>
        <w:t xml:space="preserve"> </w:t>
      </w:r>
      <w:r w:rsidRPr="001838CA">
        <w:t xml:space="preserve">through October </w:t>
      </w:r>
      <w:r w:rsidR="000175E7">
        <w:rPr>
          <w:rFonts w:ascii="Minion Pro"/>
        </w:rPr>
        <w:t>15</w:t>
      </w:r>
      <w:r w:rsidRPr="001838CA">
        <w:t xml:space="preserve">, </w:t>
      </w:r>
      <w:r w:rsidR="001838CA" w:rsidRPr="001838CA">
        <w:rPr>
          <w:rFonts w:ascii="Minion Pro"/>
        </w:rPr>
        <w:t>202</w:t>
      </w:r>
      <w:r w:rsidR="000175E7">
        <w:rPr>
          <w:rFonts w:ascii="Minion Pro"/>
        </w:rPr>
        <w:t>2</w:t>
      </w:r>
      <w:r w:rsidRPr="001838CA">
        <w:rPr>
          <w:rFonts w:ascii="Minion Pro"/>
        </w:rPr>
        <w:t xml:space="preserve"> </w:t>
      </w:r>
      <w:r w:rsidR="00154C32" w:rsidRPr="001838CA">
        <w:t>(2</w:t>
      </w:r>
      <w:r w:rsidR="000175E7">
        <w:t>1</w:t>
      </w:r>
      <w:r w:rsidRPr="001838CA">
        <w:t xml:space="preserve"> Markets), except for September </w:t>
      </w:r>
      <w:r w:rsidR="001838CA" w:rsidRPr="001838CA">
        <w:rPr>
          <w:rFonts w:ascii="Minion Pro"/>
        </w:rPr>
        <w:t>1</w:t>
      </w:r>
      <w:r w:rsidR="000175E7">
        <w:rPr>
          <w:rFonts w:ascii="Minion Pro"/>
        </w:rPr>
        <w:t>0</w:t>
      </w:r>
      <w:r w:rsidRPr="001838CA">
        <w:t xml:space="preserve">, </w:t>
      </w:r>
      <w:proofErr w:type="gramStart"/>
      <w:r w:rsidR="001838CA" w:rsidRPr="001838CA">
        <w:rPr>
          <w:rFonts w:ascii="Minion Pro"/>
        </w:rPr>
        <w:t>202</w:t>
      </w:r>
      <w:r w:rsidR="000175E7">
        <w:rPr>
          <w:rFonts w:ascii="Minion Pro"/>
        </w:rPr>
        <w:t>2</w:t>
      </w:r>
      <w:proofErr w:type="gramEnd"/>
      <w:r w:rsidRPr="001838CA">
        <w:rPr>
          <w:rFonts w:ascii="Minion Pro"/>
        </w:rPr>
        <w:t xml:space="preserve"> </w:t>
      </w:r>
      <w:r w:rsidRPr="001838CA">
        <w:rPr>
          <w:color w:val="0000FF"/>
          <w:u w:val="single" w:color="0000FF"/>
        </w:rPr>
        <w:t>Defeat</w:t>
      </w:r>
      <w:r>
        <w:rPr>
          <w:color w:val="0000FF"/>
          <w:u w:val="single" w:color="0000FF"/>
        </w:rPr>
        <w:t xml:space="preserve"> of</w:t>
      </w:r>
      <w:r>
        <w:rPr>
          <w:color w:val="0000FF"/>
        </w:rPr>
        <w:t xml:space="preserve"> </w:t>
      </w:r>
      <w:r>
        <w:rPr>
          <w:color w:val="0000FF"/>
          <w:u w:val="single" w:color="0000FF"/>
        </w:rPr>
        <w:t>Jesse James Days</w:t>
      </w:r>
      <w:r>
        <w:t>. Saturd</w:t>
      </w:r>
      <w:r w:rsidR="001838CA">
        <w:t xml:space="preserve">ay hours of operation are 9am - </w:t>
      </w:r>
      <w:r w:rsidR="000175E7">
        <w:t>1</w:t>
      </w:r>
      <w:r>
        <w:t xml:space="preserve">pm. RMF will also be open for the </w:t>
      </w:r>
      <w:r>
        <w:rPr>
          <w:color w:val="0000FF"/>
          <w:u w:val="single" w:color="0000FF"/>
        </w:rPr>
        <w:t>Northfield Area</w:t>
      </w:r>
      <w:r>
        <w:rPr>
          <w:color w:val="0000FF"/>
        </w:rPr>
        <w:t xml:space="preserve"> </w:t>
      </w:r>
      <w:r>
        <w:rPr>
          <w:color w:val="0000FF"/>
          <w:u w:val="single" w:color="0000FF"/>
        </w:rPr>
        <w:t>Chamber of Commerce</w:t>
      </w:r>
      <w:r>
        <w:rPr>
          <w:color w:val="0000FF"/>
        </w:rPr>
        <w:t xml:space="preserve"> </w:t>
      </w:r>
      <w:r>
        <w:t>Winter Walk event in early December at a location TBA from 5-9 pm.</w:t>
      </w:r>
      <w:r w:rsidR="001838CA">
        <w:t xml:space="preserve"> Other indoor </w:t>
      </w:r>
      <w:r w:rsidR="000175E7">
        <w:t xml:space="preserve">winter </w:t>
      </w:r>
      <w:r w:rsidR="001838CA">
        <w:t>market</w:t>
      </w:r>
      <w:r w:rsidR="000175E7">
        <w:t>s</w:t>
      </w:r>
      <w:r w:rsidR="001838CA">
        <w:t xml:space="preserve"> as arranged may apply.</w:t>
      </w:r>
      <w:r>
        <w:t xml:space="preserve"> Vendors may apply for as many or as few markets as they wish.</w:t>
      </w:r>
    </w:p>
    <w:p w14:paraId="28A943A9" w14:textId="77777777" w:rsidR="00381729" w:rsidRDefault="00381729">
      <w:pPr>
        <w:pStyle w:val="BodyText"/>
        <w:spacing w:before="11"/>
        <w:rPr>
          <w:sz w:val="17"/>
        </w:rPr>
      </w:pPr>
    </w:p>
    <w:p w14:paraId="00956DC2" w14:textId="77777777" w:rsidR="00381729" w:rsidRDefault="00585119" w:rsidP="00F85443">
      <w:pPr>
        <w:pStyle w:val="BodyText"/>
        <w:spacing w:before="56"/>
        <w:ind w:left="107" w:firstLine="144"/>
      </w:pPr>
      <w:r>
        <w:rPr>
          <w:w w:val="105"/>
        </w:rPr>
        <w:t>PRODUCTION STANDARDS</w:t>
      </w:r>
    </w:p>
    <w:p w14:paraId="7FA06A43" w14:textId="77777777" w:rsidR="00381729" w:rsidRDefault="00381729" w:rsidP="00F85443">
      <w:pPr>
        <w:pStyle w:val="BodyText"/>
      </w:pPr>
    </w:p>
    <w:p w14:paraId="481994C9" w14:textId="77777777" w:rsidR="00381729" w:rsidRDefault="00585119">
      <w:pPr>
        <w:pStyle w:val="BodyText"/>
        <w:spacing w:before="1"/>
        <w:ind w:left="251" w:right="288"/>
      </w:pPr>
      <w:r>
        <w:t>RMF Artists Market is a juried market for artists, crafters, and artisans making original work in any media. The work of RMF vendors must meet established standards for ori</w:t>
      </w:r>
      <w:r w:rsidR="00F85443">
        <w:t xml:space="preserve">ginality.  Selling purchased products, or products completed from kits are not </w:t>
      </w:r>
      <w:r>
        <w:t>acceptable.</w:t>
      </w:r>
      <w:r w:rsidR="001838CA">
        <w:t xml:space="preserve"> NEW this Year!   Businesses with Brick and Mortar may apply this year and will be subject to jury process.  </w:t>
      </w:r>
    </w:p>
    <w:p w14:paraId="186DBF8F" w14:textId="77777777" w:rsidR="00F85443" w:rsidRDefault="00F85443">
      <w:pPr>
        <w:pStyle w:val="BodyText"/>
        <w:spacing w:before="1"/>
        <w:ind w:left="251" w:right="288"/>
      </w:pPr>
    </w:p>
    <w:p w14:paraId="455A90F0" w14:textId="77777777" w:rsidR="00F85443" w:rsidRDefault="00F85443">
      <w:pPr>
        <w:pStyle w:val="BodyText"/>
        <w:spacing w:before="1"/>
        <w:ind w:left="251" w:right="288"/>
      </w:pPr>
      <w:r>
        <w:t>THE JURY PROCESS</w:t>
      </w:r>
    </w:p>
    <w:p w14:paraId="3E7725AC" w14:textId="77777777" w:rsidR="00F85443" w:rsidRDefault="00F85443">
      <w:pPr>
        <w:pStyle w:val="BodyText"/>
        <w:spacing w:before="1"/>
        <w:ind w:left="251" w:right="288"/>
      </w:pPr>
    </w:p>
    <w:p w14:paraId="7BED1331" w14:textId="77777777" w:rsidR="00F85443" w:rsidRDefault="00F85443" w:rsidP="00F85443">
      <w:pPr>
        <w:pStyle w:val="BodyText"/>
        <w:ind w:left="251" w:right="104"/>
      </w:pPr>
      <w:r>
        <w:t xml:space="preserve">All potential </w:t>
      </w:r>
      <w:r w:rsidR="001838CA">
        <w:t>“</w:t>
      </w:r>
      <w:r>
        <w:t>new vendors</w:t>
      </w:r>
      <w:r w:rsidR="001838CA">
        <w:t>”</w:t>
      </w:r>
      <w:r>
        <w:t xml:space="preserve"> must submit four (4) good quality digital images of products to be sold (images should show individual products rather than groups of multiple products). The emails should be sent to </w:t>
      </w:r>
      <w:hyperlink r:id="rId4">
        <w:r>
          <w:rPr>
            <w:color w:val="0000FF"/>
            <w:u w:val="single" w:color="0000FF"/>
          </w:rPr>
          <w:t>manager@riverwalkmarketfair.org</w:t>
        </w:r>
        <w:r>
          <w:t xml:space="preserve">. </w:t>
        </w:r>
      </w:hyperlink>
      <w:r>
        <w:t xml:space="preserve">Upon review of the images, the Board may require physical review of your work to enable a final decision. Applicants will be informed of the Board’s decision by email.  Only work that has been approved will be allowed to be sold. </w:t>
      </w:r>
    </w:p>
    <w:p w14:paraId="51064B97" w14:textId="77777777" w:rsidR="00F85443" w:rsidRDefault="00F85443" w:rsidP="00F85443">
      <w:pPr>
        <w:pStyle w:val="BodyText"/>
        <w:ind w:left="251" w:right="104"/>
      </w:pPr>
    </w:p>
    <w:p w14:paraId="798EC561" w14:textId="77777777" w:rsidR="00F85443" w:rsidRDefault="00F85443" w:rsidP="00F85443">
      <w:pPr>
        <w:pStyle w:val="BodyText"/>
        <w:ind w:left="251" w:right="104"/>
      </w:pPr>
      <w:r>
        <w:t>When the Manager receives the images he/she will e-mail all members of the Board for their review.  The Board members will have 24 hours from the time that the e-mail is sent to ask questions, or require additional information from the vendor (via the Manager).  Once received, the Manager will submit that new information to the board members.  The Board members will then have 24 hours from the time that the new e-mail is sent to either approve the new vendor, or reject their application.   The Board member’s decision should NOT be based on their individual bias or preference, but ONLY on a determination of whether the products to be sold meet the requirements stated above.  The Manager will tally the votes and a majority of the votes will prevail. In the event of a tie, the Manager will make the final decision at his or her discretion. The decision of the vote is final.</w:t>
      </w:r>
    </w:p>
    <w:p w14:paraId="75371F28" w14:textId="77777777" w:rsidR="00F85443" w:rsidRDefault="00F85443" w:rsidP="00F85443">
      <w:pPr>
        <w:pStyle w:val="BodyText"/>
        <w:ind w:left="251" w:right="104"/>
      </w:pPr>
    </w:p>
    <w:p w14:paraId="5EB34AB9" w14:textId="77777777" w:rsidR="00F85443" w:rsidRDefault="00F85443" w:rsidP="00F85443">
      <w:pPr>
        <w:pStyle w:val="BodyText"/>
        <w:ind w:left="251" w:right="276"/>
      </w:pPr>
      <w:r>
        <w:t xml:space="preserve">Priority will be given to vendors who reside within 50 miles of Northfield, MN. RMF does not offer exclusive rights to any vendor to sell any one medium or product; RMF customers generally benefit from having choice. However, if a majority of the Board members believe that the number of vendors offering the same or similar products is excessive, duplicative products may be denied entry.  The voting process will take place as stated in THE JURY PROCESS.  </w:t>
      </w:r>
    </w:p>
    <w:p w14:paraId="1F468B87" w14:textId="77777777" w:rsidR="00381729" w:rsidRDefault="00381729">
      <w:pPr>
        <w:pStyle w:val="BodyText"/>
        <w:spacing w:before="11"/>
        <w:rPr>
          <w:sz w:val="21"/>
        </w:rPr>
      </w:pPr>
    </w:p>
    <w:p w14:paraId="7063783B" w14:textId="77777777" w:rsidR="00381729" w:rsidRDefault="00585119" w:rsidP="00F85443">
      <w:pPr>
        <w:pStyle w:val="BodyText"/>
        <w:ind w:left="107" w:firstLine="144"/>
      </w:pPr>
      <w:r>
        <w:rPr>
          <w:w w:val="105"/>
        </w:rPr>
        <w:t>VENDOR RESPONSIBILITIES AND LOGISTICS</w:t>
      </w:r>
    </w:p>
    <w:p w14:paraId="3308667F" w14:textId="77777777" w:rsidR="00381729" w:rsidRDefault="00381729">
      <w:pPr>
        <w:pStyle w:val="BodyText"/>
        <w:spacing w:before="1"/>
      </w:pPr>
    </w:p>
    <w:p w14:paraId="6450E1BD" w14:textId="77777777" w:rsidR="00381729" w:rsidRDefault="00585119">
      <w:pPr>
        <w:pStyle w:val="BodyText"/>
        <w:ind w:left="251"/>
      </w:pPr>
      <w:r>
        <w:t>VENDOR VEHICLE ACCESS/PARKING: After unloading and set-up, all vehicles must be removed to public parking; do not park your vehicle in front of the downtown businesses or in the Post Office alley.</w:t>
      </w:r>
    </w:p>
    <w:p w14:paraId="0DF0F411" w14:textId="77777777" w:rsidR="00381729" w:rsidRDefault="00381729">
      <w:pPr>
        <w:pStyle w:val="BodyText"/>
        <w:spacing w:before="1"/>
      </w:pPr>
    </w:p>
    <w:p w14:paraId="6FCFF2EF" w14:textId="77777777" w:rsidR="00381729" w:rsidRDefault="00585119">
      <w:pPr>
        <w:pStyle w:val="BodyText"/>
        <w:ind w:left="252" w:right="288" w:hanging="1"/>
      </w:pPr>
      <w:r>
        <w:t>ELECTRICITY: There is limited access to electricity. If you do request electricity, please bring a 100-foot heavy- duty extension cord and a roll of duct tape to secure your cord.</w:t>
      </w:r>
    </w:p>
    <w:p w14:paraId="17A7B4F6" w14:textId="77777777" w:rsidR="00381729" w:rsidRDefault="00381729">
      <w:pPr>
        <w:pStyle w:val="BodyText"/>
      </w:pPr>
    </w:p>
    <w:p w14:paraId="17D5F7D8" w14:textId="77777777" w:rsidR="00381729" w:rsidRDefault="00585119">
      <w:pPr>
        <w:pStyle w:val="BodyText"/>
        <w:ind w:left="252" w:right="112"/>
      </w:pPr>
      <w:r>
        <w:t xml:space="preserve">SET-UP AND TAKE-DOWN: </w:t>
      </w:r>
      <w:r w:rsidR="001838CA">
        <w:t xml:space="preserve">Set up by 8:45am is required, but you may sell early.  Early take down may occur, please coordinate with the manager.  </w:t>
      </w:r>
    </w:p>
    <w:p w14:paraId="0691CEF9" w14:textId="77777777" w:rsidR="00381729" w:rsidRDefault="00381729">
      <w:pPr>
        <w:pStyle w:val="BodyText"/>
        <w:spacing w:before="11"/>
        <w:rPr>
          <w:sz w:val="21"/>
        </w:rPr>
      </w:pPr>
    </w:p>
    <w:p w14:paraId="22BDCE19" w14:textId="77777777" w:rsidR="00381729" w:rsidRDefault="00585119">
      <w:pPr>
        <w:pStyle w:val="BodyText"/>
        <w:ind w:left="252" w:right="112"/>
      </w:pPr>
      <w:r>
        <w:lastRenderedPageBreak/>
        <w:t>VENDORS IN ATTENDANCE: Artists themselves, or their immediate family members knowledgeable about the work and at least 18 years of age, must serve as vendors. No agents or representatives will be permitted in place of the artist. Each artist who shares a stall must also be present throughout the Market.</w:t>
      </w:r>
    </w:p>
    <w:p w14:paraId="66984BED" w14:textId="77777777" w:rsidR="00381729" w:rsidRDefault="00381729">
      <w:pPr>
        <w:pStyle w:val="BodyText"/>
        <w:rPr>
          <w:sz w:val="20"/>
        </w:rPr>
      </w:pPr>
    </w:p>
    <w:p w14:paraId="7BA5C1CC" w14:textId="77777777" w:rsidR="00381729" w:rsidRDefault="00381729">
      <w:pPr>
        <w:pStyle w:val="BodyText"/>
        <w:spacing w:before="3"/>
        <w:rPr>
          <w:sz w:val="19"/>
        </w:rPr>
      </w:pPr>
    </w:p>
    <w:p w14:paraId="2108B53C" w14:textId="77777777" w:rsidR="00381729" w:rsidRDefault="00585119">
      <w:pPr>
        <w:pStyle w:val="BodyText"/>
        <w:spacing w:line="20" w:lineRule="exact"/>
        <w:ind w:left="102"/>
        <w:rPr>
          <w:sz w:val="2"/>
        </w:rPr>
      </w:pPr>
      <w:r>
        <w:rPr>
          <w:noProof/>
          <w:sz w:val="2"/>
        </w:rPr>
        <mc:AlternateContent>
          <mc:Choice Requires="wpg">
            <w:drawing>
              <wp:inline distT="0" distB="0" distL="0" distR="0" wp14:anchorId="55C01C34" wp14:editId="4606C99D">
                <wp:extent cx="6400800" cy="7620"/>
                <wp:effectExtent l="9525" t="9525" r="952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20"/>
                          <a:chOff x="0" y="0"/>
                          <a:chExt cx="10080" cy="12"/>
                        </a:xfrm>
                      </wpg:grpSpPr>
                      <wps:wsp>
                        <wps:cNvPr id="2" name="Line 3"/>
                        <wps:cNvCnPr/>
                        <wps:spPr bwMode="auto">
                          <a:xfrm>
                            <a:off x="0" y="6"/>
                            <a:ext cx="1008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4DE5F" id="Group 2" o:spid="_x0000_s1026" style="width:7in;height:.6pt;mso-position-horizontal-relative:char;mso-position-vertical-relative:line" coordsize="10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">
                <v:line id="Line 3" o:spid="_x0000_s1027" style="position:absolute;visibility:visible;mso-wrap-style:square" from="0,6" to="10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" strokeweight=".2115mm"/>
                <w10:anchorlock/>
              </v:group>
            </w:pict>
          </mc:Fallback>
        </mc:AlternateContent>
      </w:r>
    </w:p>
    <w:p w14:paraId="661D77AA" w14:textId="77777777" w:rsidR="00381729" w:rsidRDefault="00381729">
      <w:pPr>
        <w:spacing w:line="20" w:lineRule="exact"/>
        <w:rPr>
          <w:sz w:val="2"/>
        </w:rPr>
        <w:sectPr w:rsidR="00381729">
          <w:type w:val="continuous"/>
          <w:pgSz w:w="12240" w:h="15840"/>
          <w:pgMar w:top="640" w:right="900" w:bottom="280" w:left="900" w:header="720" w:footer="720" w:gutter="0"/>
          <w:cols w:space="720"/>
        </w:sectPr>
      </w:pPr>
    </w:p>
    <w:p w14:paraId="1384AFCB" w14:textId="77777777" w:rsidR="00381729" w:rsidRDefault="00381729">
      <w:pPr>
        <w:spacing w:line="269" w:lineRule="exact"/>
        <w:ind w:left="107"/>
        <w:rPr>
          <w:rFonts w:ascii="Minion Pro"/>
          <w:sz w:val="20"/>
        </w:rPr>
      </w:pPr>
    </w:p>
    <w:p w14:paraId="6458BBF6" w14:textId="77777777" w:rsidR="00381729" w:rsidRDefault="00585119">
      <w:pPr>
        <w:pStyle w:val="BodyText"/>
        <w:spacing w:before="12"/>
        <w:rPr>
          <w:rFonts w:ascii="Minion Pro"/>
          <w:sz w:val="18"/>
        </w:rPr>
      </w:pPr>
      <w:r>
        <w:br w:type="column"/>
      </w:r>
    </w:p>
    <w:p w14:paraId="3B2FB591" w14:textId="77777777" w:rsidR="00381729" w:rsidRDefault="00381729">
      <w:pPr>
        <w:ind w:left="107"/>
        <w:rPr>
          <w:sz w:val="20"/>
        </w:rPr>
      </w:pPr>
    </w:p>
    <w:sectPr w:rsidR="00381729">
      <w:type w:val="continuous"/>
      <w:pgSz w:w="12240" w:h="15840"/>
      <w:pgMar w:top="640" w:right="900" w:bottom="280" w:left="900" w:header="720" w:footer="720" w:gutter="0"/>
      <w:cols w:num="2" w:space="720" w:equalWidth="0">
        <w:col w:w="948" w:space="2923"/>
        <w:col w:w="65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29"/>
    <w:rsid w:val="000175E7"/>
    <w:rsid w:val="00154C32"/>
    <w:rsid w:val="001838CA"/>
    <w:rsid w:val="003655D4"/>
    <w:rsid w:val="00381729"/>
    <w:rsid w:val="004A0DA8"/>
    <w:rsid w:val="00585119"/>
    <w:rsid w:val="00B458A4"/>
    <w:rsid w:val="00BB6B02"/>
    <w:rsid w:val="00DC5D1C"/>
    <w:rsid w:val="00F85443"/>
    <w:rsid w:val="00FB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3316"/>
  <w15:docId w15:val="{855E1395-7F07-43AE-B09A-FEC1831F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riverwalkmarket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- 2017 Artists' Market Rules.docx</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Artists' Market Rules.docx</dc:title>
  <dc:creator>MrJST</dc:creator>
  <cp:lastModifiedBy>April Kopack</cp:lastModifiedBy>
  <cp:revision>2</cp:revision>
  <cp:lastPrinted>2021-01-16T15:43:00Z</cp:lastPrinted>
  <dcterms:created xsi:type="dcterms:W3CDTF">2021-12-29T14:48:00Z</dcterms:created>
  <dcterms:modified xsi:type="dcterms:W3CDTF">2021-12-29T14:48:00Z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